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72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 w:rsidRPr="00BE7374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416254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D52672" w:rsidRPr="004C481E" w:rsidRDefault="00D52672" w:rsidP="004C481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C481E">
        <w:rPr>
          <w:rFonts w:ascii="標楷體" w:eastAsia="標楷體" w:hAnsi="標楷體" w:hint="eastAsia"/>
          <w:b/>
          <w:sz w:val="32"/>
          <w:szCs w:val="32"/>
        </w:rPr>
        <w:t>人事室</w:t>
      </w:r>
      <w:r w:rsidRPr="004C481E">
        <w:rPr>
          <w:rFonts w:ascii="標楷體" w:eastAsia="標楷體" w:hAnsi="標楷體"/>
          <w:b/>
          <w:sz w:val="32"/>
          <w:szCs w:val="32"/>
        </w:rPr>
        <w:t xml:space="preserve">   </w:t>
      </w:r>
      <w:r w:rsidRPr="004C481E">
        <w:rPr>
          <w:rFonts w:ascii="標楷體" w:eastAsia="標楷體" w:hAnsi="標楷體" w:hint="eastAsia"/>
          <w:b/>
          <w:sz w:val="32"/>
          <w:szCs w:val="32"/>
        </w:rPr>
        <w:t>通</w:t>
      </w:r>
      <w:r w:rsidRPr="004C481E">
        <w:rPr>
          <w:rFonts w:ascii="標楷體" w:eastAsia="標楷體" w:hAnsi="標楷體"/>
          <w:b/>
          <w:sz w:val="32"/>
          <w:szCs w:val="32"/>
        </w:rPr>
        <w:t xml:space="preserve">  </w:t>
      </w:r>
      <w:r w:rsidRPr="004C481E">
        <w:rPr>
          <w:rFonts w:ascii="標楷體" w:eastAsia="標楷體" w:hAnsi="標楷體" w:hint="eastAsia"/>
          <w:b/>
          <w:sz w:val="32"/>
          <w:szCs w:val="32"/>
        </w:rPr>
        <w:t>報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主旨：為本校</w:t>
      </w:r>
      <w:r>
        <w:rPr>
          <w:rFonts w:ascii="標楷體" w:eastAsia="標楷體" w:hAnsi="標楷體"/>
        </w:rPr>
        <w:t>1</w:t>
      </w:r>
      <w:r w:rsidR="00765F65">
        <w:rPr>
          <w:rFonts w:ascii="標楷體" w:eastAsia="標楷體" w:hAnsi="標楷體"/>
        </w:rPr>
        <w:t>1</w:t>
      </w:r>
      <w:r w:rsidR="00C244D3">
        <w:rPr>
          <w:rFonts w:ascii="標楷體" w:eastAsia="標楷體" w:hAnsi="標楷體"/>
        </w:rPr>
        <w:t>3</w:t>
      </w:r>
      <w:r w:rsidRPr="00416254">
        <w:rPr>
          <w:rFonts w:ascii="標楷體" w:eastAsia="標楷體" w:hAnsi="標楷體" w:hint="eastAsia"/>
        </w:rPr>
        <w:t>年資深優良教師獎勵調查乙案，請　查照。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說明：依據</w:t>
      </w:r>
      <w:r w:rsidRPr="008229A1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巿</w:t>
      </w:r>
      <w:r w:rsidRPr="008229A1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  <w:r w:rsidRPr="004010AE">
        <w:rPr>
          <w:rFonts w:ascii="標楷體" w:eastAsia="標楷體" w:hAnsi="標楷體"/>
        </w:rPr>
        <w:t>1</w:t>
      </w:r>
      <w:r w:rsidR="00765F65">
        <w:rPr>
          <w:rFonts w:ascii="標楷體" w:eastAsia="標楷體" w:hAnsi="標楷體"/>
        </w:rPr>
        <w:t>1</w:t>
      </w:r>
      <w:r w:rsidR="00C244D3">
        <w:rPr>
          <w:rFonts w:ascii="標楷體" w:eastAsia="標楷體" w:hAnsi="標楷體"/>
        </w:rPr>
        <w:t>3</w:t>
      </w:r>
      <w:r w:rsidRPr="004010AE">
        <w:rPr>
          <w:rFonts w:ascii="標楷體" w:eastAsia="標楷體" w:hAnsi="標楷體" w:hint="eastAsia"/>
        </w:rPr>
        <w:t>年</w:t>
      </w:r>
      <w:r w:rsidR="00C244D3">
        <w:rPr>
          <w:rFonts w:ascii="標楷體" w:eastAsia="標楷體" w:hAnsi="標楷體" w:hint="eastAsia"/>
        </w:rPr>
        <w:t>2</w:t>
      </w:r>
      <w:r w:rsidRPr="004010AE">
        <w:rPr>
          <w:rFonts w:ascii="標楷體" w:eastAsia="標楷體" w:hAnsi="標楷體" w:hint="eastAsia"/>
        </w:rPr>
        <w:t>月</w:t>
      </w:r>
      <w:r w:rsidR="00C244D3">
        <w:rPr>
          <w:rFonts w:ascii="標楷體" w:eastAsia="標楷體" w:hAnsi="標楷體" w:hint="eastAsia"/>
        </w:rPr>
        <w:t>1</w:t>
      </w:r>
      <w:r w:rsidR="00C244D3">
        <w:rPr>
          <w:rFonts w:ascii="標楷體" w:eastAsia="標楷體" w:hAnsi="標楷體"/>
        </w:rPr>
        <w:t>7</w:t>
      </w:r>
      <w:r w:rsidRPr="004010AE">
        <w:rPr>
          <w:rFonts w:ascii="標楷體" w:eastAsia="標楷體" w:hAnsi="標楷體" w:hint="eastAsia"/>
        </w:rPr>
        <w:t>日</w:t>
      </w:r>
      <w:r w:rsidRPr="000D034E">
        <w:rPr>
          <w:rFonts w:ascii="標楷體" w:eastAsia="標楷體" w:hAnsi="標楷體" w:hint="eastAsia"/>
        </w:rPr>
        <w:t>桃教終字第</w:t>
      </w:r>
      <w:r w:rsidR="00B233AE" w:rsidRPr="00B233AE">
        <w:rPr>
          <w:rFonts w:ascii="標楷體" w:eastAsia="標楷體" w:hAnsi="標楷體"/>
        </w:rPr>
        <w:t>11</w:t>
      </w:r>
      <w:r w:rsidR="00C244D3">
        <w:rPr>
          <w:rFonts w:ascii="標楷體" w:eastAsia="標楷體" w:hAnsi="標楷體"/>
        </w:rPr>
        <w:t>30013389</w:t>
      </w:r>
      <w:r w:rsidR="00B233AE" w:rsidRPr="00B233AE">
        <w:rPr>
          <w:rFonts w:ascii="標楷體" w:eastAsia="標楷體" w:hAnsi="標楷體" w:hint="eastAsia"/>
        </w:rPr>
        <w:t>號</w:t>
      </w:r>
      <w:r w:rsidRPr="000D034E">
        <w:rPr>
          <w:rFonts w:ascii="標楷體" w:eastAsia="標楷體" w:hAnsi="標楷體" w:hint="eastAsia"/>
        </w:rPr>
        <w:t>號</w:t>
      </w:r>
      <w:r w:rsidRPr="008229A1">
        <w:rPr>
          <w:rFonts w:ascii="標楷體" w:eastAsia="標楷體" w:hAnsi="標楷體" w:hint="eastAsia"/>
        </w:rPr>
        <w:t>函</w:t>
      </w:r>
      <w:r w:rsidRPr="00416254">
        <w:rPr>
          <w:rFonts w:ascii="標楷體" w:eastAsia="標楷體" w:hAnsi="標楷體" w:hint="eastAsia"/>
        </w:rPr>
        <w:t>暨「</w:t>
      </w:r>
      <w:r w:rsidRPr="000D034E">
        <w:rPr>
          <w:rFonts w:ascii="標楷體" w:eastAsia="標楷體" w:hAnsi="標楷體" w:hint="eastAsia"/>
        </w:rPr>
        <w:t>各級學</w:t>
      </w:r>
      <w:r w:rsidRPr="00416254">
        <w:rPr>
          <w:rFonts w:ascii="標楷體" w:eastAsia="標楷體" w:hAnsi="標楷體" w:hint="eastAsia"/>
          <w:color w:val="000000"/>
        </w:rPr>
        <w:t>校資深優良教師獎勵要點</w:t>
      </w:r>
      <w:r w:rsidRPr="00416254">
        <w:rPr>
          <w:rFonts w:ascii="標楷體" w:eastAsia="標楷體" w:hAnsi="標楷體" w:hint="eastAsia"/>
        </w:rPr>
        <w:t>辦理。</w:t>
      </w:r>
    </w:p>
    <w:p w:rsidR="00D52672" w:rsidRPr="008229A1" w:rsidRDefault="00D52672" w:rsidP="008229A1">
      <w:pPr>
        <w:pStyle w:val="a3"/>
        <w:spacing w:line="440" w:lineRule="exact"/>
        <w:rPr>
          <w:rFonts w:ascii="標楷體" w:eastAsia="標楷體" w:hAnsi="標楷體"/>
          <w:sz w:val="24"/>
          <w:szCs w:val="24"/>
        </w:rPr>
      </w:pPr>
      <w:r w:rsidRPr="008229A1">
        <w:rPr>
          <w:rFonts w:ascii="標楷體" w:eastAsia="標楷體" w:hAnsi="標楷體" w:hint="eastAsia"/>
          <w:sz w:val="24"/>
          <w:szCs w:val="24"/>
        </w:rPr>
        <w:t>通知事項：</w:t>
      </w:r>
      <w:r w:rsidRPr="008229A1">
        <w:rPr>
          <w:rFonts w:ascii="標楷體" w:eastAsia="標楷體" w:hAnsi="標楷體"/>
          <w:sz w:val="24"/>
          <w:szCs w:val="24"/>
        </w:rPr>
        <w:t xml:space="preserve"> 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一、申請辦理資深優良教師獎勵應注意事項說明如下：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（一）申請種類暨獎勵金：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1.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4</w:t>
      </w:r>
      <w:r w:rsidRPr="00416254">
        <w:rPr>
          <w:rFonts w:ascii="標楷體" w:eastAsia="標楷體" w:hAnsi="標楷體" w:hint="eastAsia"/>
        </w:rPr>
        <w:t>仟元）。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2.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20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6</w:t>
      </w:r>
      <w:r w:rsidRPr="00416254">
        <w:rPr>
          <w:rFonts w:ascii="標楷體" w:eastAsia="標楷體" w:hAnsi="標楷體" w:hint="eastAsia"/>
        </w:rPr>
        <w:t>仟元）。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3.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30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8</w:t>
      </w:r>
      <w:r w:rsidRPr="00416254">
        <w:rPr>
          <w:rFonts w:ascii="標楷體" w:eastAsia="標楷體" w:hAnsi="標楷體" w:hint="eastAsia"/>
        </w:rPr>
        <w:t>仟元）。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4.</w:t>
      </w:r>
      <w:r w:rsidRPr="00416254">
        <w:rPr>
          <w:rFonts w:ascii="標楷體" w:eastAsia="標楷體" w:hAnsi="標楷體" w:hint="eastAsia"/>
        </w:rPr>
        <w:t>服務屆滿</w:t>
      </w:r>
      <w:r w:rsidRPr="00416254">
        <w:rPr>
          <w:rFonts w:ascii="標楷體" w:eastAsia="標楷體" w:hAnsi="標楷體"/>
        </w:rPr>
        <w:t>40</w:t>
      </w:r>
      <w:r w:rsidRPr="00416254">
        <w:rPr>
          <w:rFonts w:ascii="標楷體" w:eastAsia="標楷體" w:hAnsi="標楷體" w:hint="eastAsia"/>
        </w:rPr>
        <w:t>年者（獎勵金</w:t>
      </w:r>
      <w:r w:rsidRPr="00416254">
        <w:rPr>
          <w:rFonts w:ascii="標楷體" w:eastAsia="標楷體" w:hAnsi="標楷體"/>
        </w:rPr>
        <w:t>1</w:t>
      </w:r>
      <w:r w:rsidRPr="00416254">
        <w:rPr>
          <w:rFonts w:ascii="標楷體" w:eastAsia="標楷體" w:hAnsi="標楷體" w:hint="eastAsia"/>
        </w:rPr>
        <w:t>萬元）。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（二）資格：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</w:t>
      </w:r>
      <w:r w:rsidRPr="00416254">
        <w:rPr>
          <w:rFonts w:ascii="標楷體" w:eastAsia="標楷體" w:hAnsi="標楷體" w:hint="eastAsia"/>
        </w:rPr>
        <w:t>在職之專任合格教師，至本（</w:t>
      </w:r>
      <w:r>
        <w:rPr>
          <w:rFonts w:ascii="標楷體" w:eastAsia="標楷體" w:hAnsi="標楷體"/>
        </w:rPr>
        <w:t>1</w:t>
      </w:r>
      <w:r w:rsidR="00765F65">
        <w:rPr>
          <w:rFonts w:ascii="標楷體" w:eastAsia="標楷體" w:hAnsi="標楷體"/>
        </w:rPr>
        <w:t>1</w:t>
      </w:r>
      <w:r w:rsidR="00C244D3">
        <w:rPr>
          <w:rFonts w:ascii="標楷體" w:eastAsia="標楷體" w:hAnsi="標楷體"/>
        </w:rPr>
        <w:t>3</w:t>
      </w:r>
      <w:r w:rsidRPr="00416254">
        <w:rPr>
          <w:rFonts w:ascii="標楷體" w:eastAsia="標楷體" w:hAnsi="標楷體" w:hint="eastAsia"/>
        </w:rPr>
        <w:t>）年</w:t>
      </w:r>
      <w:r w:rsidRPr="00416254">
        <w:rPr>
          <w:rFonts w:ascii="標楷體" w:eastAsia="標楷體" w:hAnsi="標楷體"/>
        </w:rPr>
        <w:t>7</w:t>
      </w:r>
      <w:r w:rsidRPr="00416254">
        <w:rPr>
          <w:rFonts w:ascii="標楷體" w:eastAsia="標楷體" w:hAnsi="標楷體" w:hint="eastAsia"/>
        </w:rPr>
        <w:t>月</w:t>
      </w:r>
      <w:r w:rsidRPr="00416254">
        <w:rPr>
          <w:rFonts w:ascii="標楷體" w:eastAsia="標楷體" w:hAnsi="標楷體"/>
        </w:rPr>
        <w:t>31</w:t>
      </w:r>
      <w:r w:rsidRPr="00416254">
        <w:rPr>
          <w:rFonts w:ascii="標楷體" w:eastAsia="標楷體" w:hAnsi="標楷體" w:hint="eastAsia"/>
        </w:rPr>
        <w:t>日止，</w:t>
      </w:r>
      <w:r w:rsidRPr="00416254">
        <w:rPr>
          <w:rFonts w:ascii="標楷體" w:eastAsia="標楷體" w:hAnsi="標楷體" w:hint="eastAsia"/>
          <w:b/>
          <w:color w:val="FF0000"/>
          <w:u w:val="single"/>
        </w:rPr>
        <w:t>連續實際</w:t>
      </w:r>
      <w:r w:rsidRPr="00416254">
        <w:rPr>
          <w:rFonts w:ascii="標楷體" w:eastAsia="標楷體" w:hAnsi="標楷體" w:hint="eastAsia"/>
        </w:rPr>
        <w:t>從事教學工屆滿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年、</w:t>
      </w:r>
      <w:r w:rsidRPr="00416254">
        <w:rPr>
          <w:rFonts w:ascii="標楷體" w:eastAsia="標楷體" w:hAnsi="標楷體"/>
        </w:rPr>
        <w:t>20</w:t>
      </w:r>
      <w:r w:rsidRPr="00416254">
        <w:rPr>
          <w:rFonts w:ascii="標楷體" w:eastAsia="標楷體" w:hAnsi="標楷體" w:hint="eastAsia"/>
        </w:rPr>
        <w:t>年、</w:t>
      </w:r>
      <w:r w:rsidRPr="00416254">
        <w:rPr>
          <w:rFonts w:ascii="標楷體" w:eastAsia="標楷體" w:hAnsi="標楷體"/>
        </w:rPr>
        <w:t>30</w:t>
      </w:r>
      <w:r w:rsidRPr="00416254">
        <w:rPr>
          <w:rFonts w:ascii="標楷體" w:eastAsia="標楷體" w:hAnsi="標楷體" w:hint="eastAsia"/>
        </w:rPr>
        <w:t>年及</w:t>
      </w:r>
      <w:r w:rsidRPr="00416254">
        <w:rPr>
          <w:rFonts w:ascii="標楷體" w:eastAsia="標楷體" w:hAnsi="標楷體"/>
        </w:rPr>
        <w:t>40</w:t>
      </w:r>
      <w:r w:rsidRPr="00416254">
        <w:rPr>
          <w:rFonts w:ascii="標楷體" w:eastAsia="標楷體" w:hAnsi="標楷體" w:hint="eastAsia"/>
        </w:rPr>
        <w:t>年且</w:t>
      </w:r>
      <w:r w:rsidRPr="00416254">
        <w:rPr>
          <w:rFonts w:ascii="標楷體" w:eastAsia="標楷體" w:hAnsi="標楷體" w:hint="eastAsia"/>
          <w:b/>
          <w:color w:val="FF0000"/>
          <w:u w:val="single"/>
        </w:rPr>
        <w:t>成績優良</w:t>
      </w:r>
      <w:r w:rsidRPr="00416254">
        <w:rPr>
          <w:rFonts w:ascii="標楷體" w:eastAsia="標楷體" w:hAnsi="標楷體" w:hint="eastAsia"/>
        </w:rPr>
        <w:t>者。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1.</w:t>
      </w:r>
      <w:r w:rsidRPr="00416254">
        <w:rPr>
          <w:rFonts w:ascii="標楷體" w:eastAsia="標楷體" w:hAnsi="標楷體" w:hint="eastAsia"/>
          <w:b/>
          <w:color w:val="FF0000"/>
        </w:rPr>
        <w:t>所稱「連續服務」</w:t>
      </w:r>
      <w:r w:rsidRPr="00416254">
        <w:rPr>
          <w:rFonts w:ascii="標楷體" w:eastAsia="標楷體" w:hAnsi="標楷體" w:hint="eastAsia"/>
        </w:rPr>
        <w:t>：自任職之</w:t>
      </w:r>
      <w:r w:rsidRPr="00416254">
        <w:rPr>
          <w:rFonts w:ascii="標楷體" w:eastAsia="標楷體" w:hAnsi="標楷體" w:hint="eastAsia"/>
          <w:u w:val="single"/>
        </w:rPr>
        <w:t>當月</w:t>
      </w:r>
      <w:r w:rsidRPr="00416254">
        <w:rPr>
          <w:rFonts w:ascii="標楷體" w:eastAsia="標楷體" w:hAnsi="標楷體" w:hint="eastAsia"/>
        </w:rPr>
        <w:t>起（含月底），</w:t>
      </w:r>
      <w:r w:rsidRPr="00416254">
        <w:rPr>
          <w:rFonts w:ascii="標楷體" w:eastAsia="標楷體" w:hAnsi="標楷體" w:hint="eastAsia"/>
          <w:color w:val="000000"/>
        </w:rPr>
        <w:t>前後職務之</w:t>
      </w:r>
      <w:r w:rsidRPr="00416254">
        <w:rPr>
          <w:rFonts w:ascii="標楷體" w:eastAsia="標楷體" w:hAnsi="標楷體" w:hint="eastAsia"/>
          <w:color w:val="000000"/>
          <w:u w:val="single"/>
        </w:rPr>
        <w:t>離職與到職</w:t>
      </w:r>
      <w:r w:rsidRPr="00416254">
        <w:rPr>
          <w:rFonts w:ascii="標楷體" w:eastAsia="標楷體" w:hAnsi="標楷體" w:hint="eastAsia"/>
          <w:color w:val="000000"/>
        </w:rPr>
        <w:t>之</w:t>
      </w:r>
      <w:r w:rsidRPr="00416254">
        <w:rPr>
          <w:rFonts w:ascii="標楷體" w:eastAsia="標楷體" w:hAnsi="標楷體" w:hint="eastAsia"/>
          <w:color w:val="000000"/>
          <w:u w:val="single"/>
        </w:rPr>
        <w:t>月份</w:t>
      </w:r>
      <w:r w:rsidRPr="00416254">
        <w:rPr>
          <w:rFonts w:ascii="標楷體" w:eastAsia="標楷體" w:hAnsi="標楷體" w:hint="eastAsia"/>
          <w:color w:val="000000"/>
        </w:rPr>
        <w:t>（算月不算日）連續</w:t>
      </w:r>
      <w:r w:rsidRPr="00416254">
        <w:rPr>
          <w:rFonts w:ascii="標楷體" w:eastAsia="標楷體" w:hAnsi="標楷體" w:hint="eastAsia"/>
          <w:color w:val="000000"/>
          <w:u w:val="single"/>
        </w:rPr>
        <w:t>未曾中斷</w:t>
      </w:r>
      <w:r w:rsidRPr="00416254">
        <w:rPr>
          <w:rFonts w:ascii="標楷體" w:eastAsia="標楷體" w:hAnsi="標楷體" w:hint="eastAsia"/>
          <w:color w:val="000000"/>
        </w:rPr>
        <w:t>；中斷者，自其</w:t>
      </w:r>
      <w:r w:rsidRPr="00416254">
        <w:rPr>
          <w:rFonts w:ascii="標楷體" w:eastAsia="標楷體" w:hAnsi="標楷體" w:hint="eastAsia"/>
          <w:color w:val="000000"/>
          <w:u w:val="single"/>
        </w:rPr>
        <w:t>再任職</w:t>
      </w:r>
      <w:r w:rsidRPr="00416254">
        <w:rPr>
          <w:rFonts w:ascii="標楷體" w:eastAsia="標楷體" w:hAnsi="標楷體" w:hint="eastAsia"/>
          <w:color w:val="000000"/>
        </w:rPr>
        <w:t>於公私立學校之</w:t>
      </w:r>
      <w:r w:rsidRPr="00416254">
        <w:rPr>
          <w:rFonts w:ascii="標楷體" w:eastAsia="標楷體" w:hAnsi="標楷體" w:hint="eastAsia"/>
          <w:color w:val="000000"/>
          <w:u w:val="single"/>
        </w:rPr>
        <w:t>當月</w:t>
      </w:r>
      <w:r w:rsidRPr="00416254">
        <w:rPr>
          <w:rFonts w:ascii="標楷體" w:eastAsia="標楷體" w:hAnsi="標楷體" w:hint="eastAsia"/>
          <w:color w:val="000000"/>
        </w:rPr>
        <w:t>起算</w:t>
      </w:r>
      <w:r w:rsidRPr="00416254">
        <w:rPr>
          <w:rFonts w:ascii="標楷體" w:eastAsia="標楷體" w:hAnsi="標楷體" w:hint="eastAsia"/>
        </w:rPr>
        <w:t>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2.</w:t>
      </w:r>
      <w:r w:rsidRPr="00416254">
        <w:rPr>
          <w:rFonts w:ascii="標楷體" w:eastAsia="標楷體" w:hAnsi="標楷體" w:hint="eastAsia"/>
          <w:b/>
          <w:color w:val="FF0000"/>
        </w:rPr>
        <w:t>所稱「成績優良」</w:t>
      </w:r>
      <w:r w:rsidRPr="00416254">
        <w:rPr>
          <w:rFonts w:ascii="標楷體" w:eastAsia="標楷體" w:hAnsi="標楷體" w:hint="eastAsia"/>
        </w:rPr>
        <w:t>：</w:t>
      </w:r>
      <w:r w:rsidRPr="00416254">
        <w:rPr>
          <w:rFonts w:ascii="標楷體" w:eastAsia="標楷體" w:hAnsi="標楷體" w:hint="eastAsia"/>
          <w:u w:val="single"/>
        </w:rPr>
        <w:t>最近</w:t>
      </w:r>
      <w:r w:rsidRPr="00416254">
        <w:rPr>
          <w:rFonts w:ascii="標楷體" w:eastAsia="標楷體" w:hAnsi="標楷體"/>
          <w:u w:val="single"/>
        </w:rPr>
        <w:t>10</w:t>
      </w:r>
      <w:r w:rsidRPr="00416254">
        <w:rPr>
          <w:rFonts w:ascii="標楷體" w:eastAsia="標楷體" w:hAnsi="標楷體" w:hint="eastAsia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考核結果，均核定晉級或發給獎金，且未受刑事、懲戒處分或</w:t>
      </w:r>
      <w:r w:rsidRPr="00416254">
        <w:rPr>
          <w:rFonts w:ascii="標楷體" w:eastAsia="標楷體" w:hAnsi="標楷體" w:hint="eastAsia"/>
          <w:u w:val="single"/>
        </w:rPr>
        <w:t>平時考核記過以上</w:t>
      </w:r>
      <w:r w:rsidRPr="00416254">
        <w:rPr>
          <w:rFonts w:ascii="標楷體" w:eastAsia="標楷體" w:hAnsi="標楷體" w:hint="eastAsia"/>
        </w:rPr>
        <w:t>之處分者。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</w:t>
      </w:r>
      <w:r w:rsidRPr="00416254">
        <w:rPr>
          <w:rFonts w:ascii="標楷體" w:eastAsia="標楷體" w:hAnsi="標楷體" w:hint="eastAsia"/>
        </w:rPr>
        <w:t>（</w:t>
      </w:r>
      <w:r w:rsidRPr="00416254">
        <w:rPr>
          <w:rFonts w:ascii="標楷體" w:eastAsia="標楷體" w:hAnsi="標楷體"/>
        </w:rPr>
        <w:t>1</w:t>
      </w:r>
      <w:r w:rsidRPr="00416254">
        <w:rPr>
          <w:rFonts w:ascii="標楷體" w:eastAsia="標楷體" w:hAnsi="標楷體" w:hint="eastAsia"/>
        </w:rPr>
        <w:t>）</w:t>
      </w:r>
      <w:r w:rsidRPr="00416254">
        <w:rPr>
          <w:rFonts w:ascii="標楷體" w:eastAsia="標楷體" w:hAnsi="標楷體" w:hint="eastAsia"/>
          <w:u w:val="single"/>
        </w:rPr>
        <w:t>曾有記過處分</w:t>
      </w:r>
      <w:r w:rsidRPr="00416254">
        <w:rPr>
          <w:rFonts w:ascii="標楷體" w:eastAsia="標楷體" w:hAnsi="標楷體" w:hint="eastAsia"/>
        </w:rPr>
        <w:t>而為功過程度相當之記功（或累積嘉獎</w:t>
      </w:r>
      <w:r w:rsidRPr="00416254">
        <w:rPr>
          <w:rFonts w:ascii="標楷體" w:eastAsia="標楷體" w:hAnsi="標楷體"/>
        </w:rPr>
        <w:t>3</w:t>
      </w:r>
      <w:r w:rsidRPr="00416254">
        <w:rPr>
          <w:rFonts w:ascii="標楷體" w:eastAsia="標楷體" w:hAnsi="標楷體" w:hint="eastAsia"/>
        </w:rPr>
        <w:t>次）</w:t>
      </w:r>
      <w:r w:rsidRPr="00416254">
        <w:rPr>
          <w:rFonts w:ascii="標楷體" w:eastAsia="標楷體" w:hAnsi="標楷體" w:hint="eastAsia"/>
          <w:u w:val="single"/>
        </w:rPr>
        <w:t>相為抵銷者</w:t>
      </w:r>
      <w:r w:rsidRPr="00416254">
        <w:rPr>
          <w:rFonts w:ascii="標楷體" w:eastAsia="標楷體" w:hAnsi="標楷體" w:hint="eastAsia"/>
        </w:rPr>
        <w:t>，仍不符合獎勵辦法之規定，宜順延辦理至其最近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年內未有記過或記大過處分紀錄再予請獎。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</w:t>
      </w:r>
      <w:r w:rsidRPr="00416254">
        <w:rPr>
          <w:rFonts w:ascii="標楷體" w:eastAsia="標楷體" w:hAnsi="標楷體" w:hint="eastAsia"/>
        </w:rPr>
        <w:t>（</w:t>
      </w:r>
      <w:r w:rsidRPr="00416254">
        <w:rPr>
          <w:rFonts w:ascii="標楷體" w:eastAsia="標楷體" w:hAnsi="標楷體"/>
        </w:rPr>
        <w:t>2</w:t>
      </w:r>
      <w:r w:rsidRPr="00416254">
        <w:rPr>
          <w:rFonts w:ascii="標楷體" w:eastAsia="標楷體" w:hAnsi="標楷體" w:hint="eastAsia"/>
        </w:rPr>
        <w:t>）若受獎前或受獎後</w:t>
      </w:r>
      <w:r w:rsidRPr="00416254">
        <w:rPr>
          <w:rFonts w:ascii="標楷體" w:eastAsia="標楷體" w:hAnsi="標楷體"/>
        </w:rPr>
        <w:t>3</w:t>
      </w:r>
      <w:r w:rsidRPr="00416254">
        <w:rPr>
          <w:rFonts w:ascii="標楷體" w:eastAsia="標楷體" w:hAnsi="標楷體" w:hint="eastAsia"/>
        </w:rPr>
        <w:t>年內因受記大過以上之行政處分、刑事處分、懲戒處分或具教育人員任用條例第</w:t>
      </w:r>
      <w:r w:rsidRPr="00416254">
        <w:rPr>
          <w:rFonts w:ascii="標楷體" w:eastAsia="標楷體" w:hAnsi="標楷體"/>
        </w:rPr>
        <w:t>31</w:t>
      </w:r>
      <w:r w:rsidRPr="00416254">
        <w:rPr>
          <w:rFonts w:ascii="標楷體" w:eastAsia="標楷體" w:hAnsi="標楷體" w:hint="eastAsia"/>
        </w:rPr>
        <w:t>條第</w:t>
      </w:r>
      <w:r w:rsidRPr="00416254">
        <w:rPr>
          <w:rFonts w:ascii="標楷體" w:eastAsia="標楷體" w:hAnsi="標楷體"/>
        </w:rPr>
        <w:t>7</w:t>
      </w:r>
      <w:r w:rsidRPr="00416254">
        <w:rPr>
          <w:rFonts w:ascii="標楷體" w:eastAsia="標楷體" w:hAnsi="標楷體" w:hint="eastAsia"/>
        </w:rPr>
        <w:t>款情事者，應撤銷之。</w:t>
      </w:r>
    </w:p>
    <w:p w:rsidR="00D52672" w:rsidRPr="00416254" w:rsidRDefault="00D52672" w:rsidP="00416254">
      <w:pPr>
        <w:spacing w:line="440" w:lineRule="exact"/>
        <w:ind w:leftChars="116" w:left="878" w:hangingChars="250" w:hanging="600"/>
        <w:jc w:val="both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）最近</w:t>
      </w:r>
      <w:r w:rsidRPr="00416254">
        <w:rPr>
          <w:rFonts w:ascii="標楷體" w:eastAsia="標楷體" w:hAnsi="標楷體"/>
          <w:color w:val="000000"/>
        </w:rPr>
        <w:t>10</w:t>
      </w:r>
      <w:r w:rsidRPr="00416254">
        <w:rPr>
          <w:rFonts w:ascii="標楷體" w:eastAsia="標楷體" w:hAnsi="標楷體" w:hint="eastAsia"/>
          <w:color w:val="000000"/>
        </w:rPr>
        <w:t>年考核或評鑑結果未達成績優良（指四條三款留支原薪），其係因患重病請</w:t>
      </w:r>
      <w:r w:rsidRPr="00416254">
        <w:rPr>
          <w:rFonts w:ascii="標楷體" w:eastAsia="標楷體" w:hAnsi="標楷體" w:hint="eastAsia"/>
          <w:color w:val="000000"/>
          <w:u w:val="single"/>
        </w:rPr>
        <w:t>病假</w:t>
      </w:r>
      <w:r w:rsidRPr="00416254">
        <w:rPr>
          <w:rFonts w:ascii="標楷體" w:eastAsia="標楷體" w:hAnsi="標楷體" w:hint="eastAsia"/>
          <w:color w:val="000000"/>
        </w:rPr>
        <w:t>超過規定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或全年度因公傷病未到校服務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仍視為成績優良</w:t>
      </w:r>
      <w:r w:rsidRPr="00416254">
        <w:rPr>
          <w:rFonts w:ascii="標楷體" w:eastAsia="標楷體" w:hAnsi="標楷體" w:hint="eastAsia"/>
          <w:color w:val="000000"/>
        </w:rPr>
        <w:t>；其係因患重病請</w:t>
      </w:r>
      <w:r w:rsidRPr="00416254">
        <w:rPr>
          <w:rFonts w:ascii="標楷體" w:eastAsia="標楷體" w:hAnsi="標楷體" w:hint="eastAsia"/>
          <w:color w:val="000000"/>
          <w:u w:val="single"/>
        </w:rPr>
        <w:t>事病假合計</w:t>
      </w:r>
      <w:r w:rsidRPr="00416254">
        <w:rPr>
          <w:rFonts w:ascii="標楷體" w:eastAsia="標楷體" w:hAnsi="標楷體" w:hint="eastAsia"/>
          <w:color w:val="000000"/>
        </w:rPr>
        <w:t>超過規定所致者（指</w:t>
      </w:r>
      <w:r w:rsidRPr="00416254">
        <w:rPr>
          <w:rFonts w:ascii="標楷體" w:eastAsia="標楷體" w:hAnsi="標楷體" w:hint="eastAsia"/>
          <w:color w:val="FF0000"/>
        </w:rPr>
        <w:t>延長病假</w:t>
      </w:r>
      <w:r w:rsidRPr="00416254">
        <w:rPr>
          <w:rFonts w:ascii="標楷體" w:eastAsia="標楷體" w:hAnsi="標楷體" w:hint="eastAsia"/>
          <w:color w:val="000000"/>
        </w:rPr>
        <w:t>），</w:t>
      </w:r>
      <w:r w:rsidRPr="00416254">
        <w:rPr>
          <w:rFonts w:ascii="標楷體" w:eastAsia="標楷體" w:hAnsi="標楷體" w:hint="eastAsia"/>
          <w:color w:val="000000"/>
          <w:u w:val="single"/>
        </w:rPr>
        <w:t>應扣除</w:t>
      </w:r>
      <w:r w:rsidRPr="00416254">
        <w:rPr>
          <w:rFonts w:ascii="標楷體" w:eastAsia="標楷體" w:hAnsi="標楷體" w:hint="eastAsia"/>
          <w:color w:val="000000"/>
        </w:rPr>
        <w:t>該未達成績優良之年資，</w:t>
      </w:r>
      <w:r w:rsidRPr="00416254">
        <w:rPr>
          <w:rFonts w:ascii="標楷體" w:eastAsia="標楷體" w:hAnsi="標楷體" w:hint="eastAsia"/>
          <w:color w:val="FF0000"/>
          <w:u w:val="single"/>
        </w:rPr>
        <w:t>補足</w:t>
      </w:r>
      <w:r w:rsidRPr="00416254">
        <w:rPr>
          <w:rFonts w:ascii="標楷體" w:eastAsia="標楷體" w:hAnsi="標楷體"/>
          <w:color w:val="000000"/>
        </w:rPr>
        <w:t>10</w:t>
      </w:r>
      <w:r w:rsidRPr="00416254">
        <w:rPr>
          <w:rFonts w:ascii="標楷體" w:eastAsia="標楷體" w:hAnsi="標楷體" w:hint="eastAsia"/>
          <w:color w:val="000000"/>
        </w:rPr>
        <w:t>年成績優良年資。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）</w:t>
      </w:r>
      <w:r w:rsidRPr="00416254">
        <w:rPr>
          <w:rFonts w:ascii="標楷體" w:eastAsia="標楷體" w:hAnsi="標楷體" w:hint="eastAsia"/>
          <w:color w:val="000000"/>
          <w:u w:val="single"/>
        </w:rPr>
        <w:t>最近</w:t>
      </w:r>
      <w:r w:rsidRPr="00416254">
        <w:rPr>
          <w:rFonts w:ascii="標楷體" w:eastAsia="標楷體" w:hAnsi="標楷體"/>
          <w:color w:val="000000"/>
          <w:u w:val="single"/>
        </w:rPr>
        <w:t>10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考核或評鑑結果</w:t>
      </w:r>
      <w:r w:rsidRPr="00416254">
        <w:rPr>
          <w:rFonts w:ascii="標楷體" w:eastAsia="標楷體" w:hAnsi="標楷體" w:hint="eastAsia"/>
          <w:color w:val="000000"/>
          <w:u w:val="single"/>
        </w:rPr>
        <w:t>未達成績優良</w:t>
      </w:r>
      <w:r w:rsidRPr="00416254">
        <w:rPr>
          <w:rFonts w:ascii="標楷體" w:eastAsia="標楷體" w:hAnsi="標楷體" w:hint="eastAsia"/>
          <w:color w:val="000000"/>
        </w:rPr>
        <w:t>者，</w:t>
      </w:r>
      <w:r w:rsidRPr="00416254">
        <w:rPr>
          <w:rFonts w:ascii="標楷體" w:eastAsia="標楷體" w:hAnsi="標楷體" w:hint="eastAsia"/>
          <w:color w:val="FF0000"/>
        </w:rPr>
        <w:t>除前項規定之情形外</w:t>
      </w:r>
      <w:r w:rsidRPr="00416254">
        <w:rPr>
          <w:rFonts w:ascii="標楷體" w:eastAsia="標楷體" w:hAnsi="標楷體" w:hint="eastAsia"/>
          <w:color w:val="000000"/>
        </w:rPr>
        <w:t>，應</w:t>
      </w:r>
      <w:r w:rsidRPr="00416254">
        <w:rPr>
          <w:rFonts w:ascii="標楷體" w:eastAsia="標楷體" w:hAnsi="標楷體" w:hint="eastAsia"/>
          <w:color w:val="FF0000"/>
          <w:u w:val="single"/>
        </w:rPr>
        <w:t>重新起算</w:t>
      </w:r>
      <w:r w:rsidRPr="00416254">
        <w:rPr>
          <w:rFonts w:ascii="標楷體" w:eastAsia="標楷體" w:hAnsi="標楷體" w:hint="eastAsia"/>
          <w:color w:val="000000"/>
        </w:rPr>
        <w:t>達</w:t>
      </w:r>
      <w:r w:rsidRPr="00416254">
        <w:rPr>
          <w:rFonts w:ascii="標楷體" w:eastAsia="標楷體" w:hAnsi="標楷體" w:hint="eastAsia"/>
          <w:color w:val="000000"/>
          <w:u w:val="single"/>
        </w:rPr>
        <w:t>連續</w:t>
      </w:r>
      <w:r w:rsidRPr="00416254">
        <w:rPr>
          <w:rFonts w:ascii="標楷體" w:eastAsia="標楷體" w:hAnsi="標楷體"/>
          <w:color w:val="000000"/>
          <w:u w:val="single"/>
        </w:rPr>
        <w:t>10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成績優良，並於符合</w:t>
      </w:r>
      <w:r w:rsidRPr="00416254">
        <w:rPr>
          <w:rFonts w:ascii="標楷體" w:eastAsia="標楷體" w:hAnsi="標楷體" w:hint="eastAsia"/>
          <w:color w:val="000000"/>
          <w:u w:val="single"/>
        </w:rPr>
        <w:t>服務屆滿</w:t>
      </w:r>
      <w:r>
        <w:rPr>
          <w:rFonts w:ascii="標楷體" w:eastAsia="標楷體" w:hAnsi="標楷體" w:hint="eastAsia"/>
          <w:color w:val="000000"/>
          <w:u w:val="single"/>
        </w:rPr>
        <w:t>該年</w:t>
      </w:r>
      <w:r>
        <w:rPr>
          <w:rFonts w:ascii="標楷體" w:eastAsia="標楷體" w:hAnsi="標楷體"/>
          <w:color w:val="000000"/>
          <w:u w:val="single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標楷體" w:eastAsia="標楷體" w:hAnsi="標楷體"/>
            <w:color w:val="000000"/>
            <w:u w:val="single"/>
          </w:rPr>
          <w:t>10.20.30</w:t>
        </w:r>
      </w:smartTag>
      <w:r>
        <w:rPr>
          <w:rFonts w:ascii="標楷體" w:eastAsia="標楷體" w:hAnsi="標楷體"/>
          <w:color w:val="000000"/>
          <w:u w:val="single"/>
        </w:rPr>
        <w:t>.40</w:t>
      </w:r>
      <w:r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/>
          <w:color w:val="000000"/>
          <w:u w:val="single"/>
        </w:rPr>
        <w:t>)</w:t>
      </w:r>
      <w:r w:rsidRPr="00416254">
        <w:rPr>
          <w:rFonts w:ascii="標楷體" w:eastAsia="標楷體" w:hAnsi="標楷體" w:hint="eastAsia"/>
          <w:color w:val="000000"/>
        </w:rPr>
        <w:t>時，</w:t>
      </w:r>
      <w:r w:rsidRPr="00416254">
        <w:rPr>
          <w:rFonts w:ascii="標楷體" w:eastAsia="標楷體" w:hAnsi="標楷體" w:hint="eastAsia"/>
          <w:color w:val="000000"/>
          <w:u w:val="single"/>
        </w:rPr>
        <w:t>始得請頒</w:t>
      </w:r>
      <w:r w:rsidRPr="00416254">
        <w:rPr>
          <w:rFonts w:ascii="標楷體" w:eastAsia="標楷體" w:hAnsi="標楷體" w:hint="eastAsia"/>
          <w:color w:val="000000"/>
        </w:rPr>
        <w:t>資深優良教師獎勵。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5</w:t>
      </w:r>
      <w:r w:rsidRPr="00416254">
        <w:rPr>
          <w:rFonts w:ascii="標楷體" w:eastAsia="標楷體" w:hAnsi="標楷體" w:hint="eastAsia"/>
          <w:color w:val="000000"/>
        </w:rPr>
        <w:t>）因患</w:t>
      </w:r>
      <w:r w:rsidRPr="00416254">
        <w:rPr>
          <w:rFonts w:ascii="標楷體" w:eastAsia="標楷體" w:hAnsi="標楷體" w:hint="eastAsia"/>
          <w:color w:val="FF0000"/>
        </w:rPr>
        <w:t>重病請延長病假</w:t>
      </w:r>
      <w:r w:rsidRPr="00416254">
        <w:rPr>
          <w:rFonts w:ascii="標楷體" w:eastAsia="標楷體" w:hAnsi="標楷體" w:hint="eastAsia"/>
        </w:rPr>
        <w:t>，</w:t>
      </w:r>
      <w:r w:rsidRPr="00416254">
        <w:rPr>
          <w:rFonts w:ascii="標楷體" w:eastAsia="標楷體" w:hAnsi="標楷體" w:hint="eastAsia"/>
          <w:color w:val="000000"/>
        </w:rPr>
        <w:t>致考列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款之服務年資，因視其</w:t>
      </w:r>
      <w:r w:rsidRPr="00416254">
        <w:rPr>
          <w:rFonts w:ascii="標楷體" w:eastAsia="標楷體" w:hAnsi="標楷體" w:hint="eastAsia"/>
          <w:color w:val="FF0000"/>
          <w:u w:val="single"/>
        </w:rPr>
        <w:t>最近</w:t>
      </w:r>
      <w:r w:rsidRPr="00416254">
        <w:rPr>
          <w:rFonts w:ascii="標楷體" w:eastAsia="標楷體" w:hAnsi="標楷體"/>
          <w:color w:val="FF0000"/>
          <w:u w:val="single"/>
        </w:rPr>
        <w:t>10</w:t>
      </w:r>
      <w:r w:rsidRPr="00416254">
        <w:rPr>
          <w:rFonts w:ascii="標楷體" w:eastAsia="標楷體" w:hAnsi="標楷體" w:hint="eastAsia"/>
          <w:color w:val="FF0000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考核結果而定，</w:t>
      </w:r>
      <w:r w:rsidRPr="00416254">
        <w:rPr>
          <w:rFonts w:ascii="標楷體" w:eastAsia="標楷體" w:hAnsi="標楷體" w:hint="eastAsia"/>
          <w:color w:val="000000"/>
        </w:rPr>
        <w:t>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款之服務年資若</w:t>
      </w:r>
      <w:r w:rsidRPr="00416254">
        <w:rPr>
          <w:rFonts w:ascii="標楷體" w:eastAsia="標楷體" w:hAnsi="標楷體" w:hint="eastAsia"/>
        </w:rPr>
        <w:t>非為最近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年內，則可</w:t>
      </w:r>
      <w:r w:rsidRPr="00416254">
        <w:rPr>
          <w:rFonts w:ascii="標楷體" w:eastAsia="標楷體" w:hAnsi="標楷體" w:hint="eastAsia"/>
          <w:color w:val="000000"/>
        </w:rPr>
        <w:t>視為服務年資；若為</w:t>
      </w:r>
      <w:r w:rsidRPr="00416254">
        <w:rPr>
          <w:rFonts w:ascii="標楷體" w:eastAsia="標楷體" w:hAnsi="標楷體" w:hint="eastAsia"/>
        </w:rPr>
        <w:t>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</w:t>
      </w:r>
      <w:r w:rsidRPr="00416254">
        <w:rPr>
          <w:rFonts w:ascii="標楷體" w:eastAsia="標楷體" w:hAnsi="標楷體" w:hint="eastAsia"/>
          <w:color w:val="000000"/>
          <w:u w:val="single"/>
        </w:rPr>
        <w:t>應扣除</w:t>
      </w:r>
      <w:r w:rsidRPr="00416254">
        <w:rPr>
          <w:rFonts w:ascii="標楷體" w:eastAsia="標楷體" w:hAnsi="標楷體" w:hint="eastAsia"/>
          <w:color w:val="000000"/>
        </w:rPr>
        <w:t>該未達成績優良之年資，</w:t>
      </w:r>
      <w:r w:rsidRPr="00416254">
        <w:rPr>
          <w:rFonts w:ascii="標楷體" w:eastAsia="標楷體" w:hAnsi="標楷體" w:hint="eastAsia"/>
          <w:color w:val="FF0000"/>
          <w:u w:val="single"/>
        </w:rPr>
        <w:t>補足</w:t>
      </w:r>
      <w:r w:rsidRPr="00416254">
        <w:rPr>
          <w:rFonts w:ascii="標楷體" w:eastAsia="標楷體" w:hAnsi="標楷體"/>
          <w:color w:val="000000"/>
        </w:rPr>
        <w:t>10</w:t>
      </w:r>
      <w:r w:rsidRPr="00416254">
        <w:rPr>
          <w:rFonts w:ascii="標楷體" w:eastAsia="標楷體" w:hAnsi="標楷體" w:hint="eastAsia"/>
          <w:color w:val="000000"/>
        </w:rPr>
        <w:t>年成績優良年資。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000000"/>
        </w:rPr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6</w:t>
      </w:r>
      <w:r w:rsidRPr="00416254">
        <w:rPr>
          <w:rFonts w:ascii="標楷體" w:eastAsia="標楷體" w:hAnsi="標楷體" w:hint="eastAsia"/>
          <w:color w:val="000000"/>
        </w:rPr>
        <w:t>）非因患</w:t>
      </w:r>
      <w:r w:rsidRPr="00416254">
        <w:rPr>
          <w:rFonts w:ascii="標楷體" w:eastAsia="標楷體" w:hAnsi="標楷體" w:hint="eastAsia"/>
          <w:color w:val="FF0000"/>
        </w:rPr>
        <w:t>重病請延長病假</w:t>
      </w:r>
      <w:r w:rsidRPr="00416254">
        <w:rPr>
          <w:rFonts w:ascii="標楷體" w:eastAsia="標楷體" w:hAnsi="標楷體" w:hint="eastAsia"/>
        </w:rPr>
        <w:t>，</w:t>
      </w:r>
      <w:r w:rsidRPr="00416254">
        <w:rPr>
          <w:rFonts w:ascii="標楷體" w:eastAsia="標楷體" w:hAnsi="標楷體" w:hint="eastAsia"/>
          <w:color w:val="000000"/>
        </w:rPr>
        <w:t>致考列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款之服務年資，因視其</w:t>
      </w:r>
      <w:r w:rsidRPr="00416254">
        <w:rPr>
          <w:rFonts w:ascii="標楷體" w:eastAsia="標楷體" w:hAnsi="標楷體" w:hint="eastAsia"/>
          <w:color w:val="FF0000"/>
          <w:u w:val="single"/>
        </w:rPr>
        <w:t>最近</w:t>
      </w:r>
      <w:r w:rsidRPr="00416254">
        <w:rPr>
          <w:rFonts w:ascii="標楷體" w:eastAsia="標楷體" w:hAnsi="標楷體"/>
          <w:color w:val="FF0000"/>
          <w:u w:val="single"/>
        </w:rPr>
        <w:t>10</w:t>
      </w:r>
      <w:r w:rsidRPr="00416254">
        <w:rPr>
          <w:rFonts w:ascii="標楷體" w:eastAsia="標楷體" w:hAnsi="標楷體" w:hint="eastAsia"/>
          <w:color w:val="FF0000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考核結果而定，</w:t>
      </w:r>
      <w:r w:rsidRPr="00416254">
        <w:rPr>
          <w:rFonts w:ascii="標楷體" w:eastAsia="標楷體" w:hAnsi="標楷體" w:hint="eastAsia"/>
          <w:color w:val="000000"/>
        </w:rPr>
        <w:t>考列</w:t>
      </w:r>
      <w:r w:rsidRPr="00416254">
        <w:rPr>
          <w:rFonts w:ascii="標楷體" w:eastAsia="標楷體" w:hAnsi="標楷體"/>
          <w:color w:val="000000"/>
        </w:rPr>
        <w:t>4</w:t>
      </w:r>
      <w:r w:rsidRPr="00416254">
        <w:rPr>
          <w:rFonts w:ascii="標楷體" w:eastAsia="標楷體" w:hAnsi="標楷體" w:hint="eastAsia"/>
          <w:color w:val="000000"/>
        </w:rPr>
        <w:t>條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款之服務年資若</w:t>
      </w:r>
      <w:r w:rsidRPr="00416254">
        <w:rPr>
          <w:rFonts w:ascii="標楷體" w:eastAsia="標楷體" w:hAnsi="標楷體" w:hint="eastAsia"/>
        </w:rPr>
        <w:t>非為最近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年內，則可</w:t>
      </w:r>
      <w:r w:rsidRPr="00416254">
        <w:rPr>
          <w:rFonts w:ascii="標楷體" w:eastAsia="標楷體" w:hAnsi="標楷體" w:hint="eastAsia"/>
          <w:color w:val="000000"/>
        </w:rPr>
        <w:t>視為服務年資；若為</w:t>
      </w:r>
      <w:r w:rsidRPr="00416254">
        <w:rPr>
          <w:rFonts w:ascii="標楷體" w:eastAsia="標楷體" w:hAnsi="標楷體" w:hint="eastAsia"/>
        </w:rPr>
        <w:t>最近</w:t>
      </w:r>
      <w:r w:rsidRPr="00416254">
        <w:rPr>
          <w:rFonts w:ascii="標楷體" w:eastAsia="標楷體" w:hAnsi="標楷體"/>
        </w:rPr>
        <w:t>10</w:t>
      </w:r>
      <w:r w:rsidRPr="00416254">
        <w:rPr>
          <w:rFonts w:ascii="標楷體" w:eastAsia="標楷體" w:hAnsi="標楷體" w:hint="eastAsia"/>
        </w:rPr>
        <w:t>年內，則</w:t>
      </w:r>
      <w:r w:rsidRPr="00416254">
        <w:rPr>
          <w:rFonts w:ascii="標楷體" w:eastAsia="標楷體" w:hAnsi="標楷體" w:hint="eastAsia"/>
          <w:color w:val="000000"/>
          <w:u w:val="single"/>
        </w:rPr>
        <w:t>應</w:t>
      </w:r>
      <w:r w:rsidRPr="00416254">
        <w:rPr>
          <w:rFonts w:ascii="標楷體" w:eastAsia="標楷體" w:hAnsi="標楷體" w:hint="eastAsia"/>
          <w:color w:val="FF0000"/>
          <w:u w:val="single"/>
        </w:rPr>
        <w:t>重新起算</w:t>
      </w:r>
      <w:r w:rsidRPr="00416254">
        <w:rPr>
          <w:rFonts w:ascii="標楷體" w:eastAsia="標楷體" w:hAnsi="標楷體" w:hint="eastAsia"/>
          <w:color w:val="000000"/>
        </w:rPr>
        <w:t>達</w:t>
      </w:r>
      <w:r w:rsidRPr="00416254">
        <w:rPr>
          <w:rFonts w:ascii="標楷體" w:eastAsia="標楷體" w:hAnsi="標楷體" w:hint="eastAsia"/>
          <w:color w:val="000000"/>
          <w:u w:val="single"/>
        </w:rPr>
        <w:t>連續</w:t>
      </w:r>
      <w:r w:rsidRPr="00416254">
        <w:rPr>
          <w:rFonts w:ascii="標楷體" w:eastAsia="標楷體" w:hAnsi="標楷體"/>
          <w:color w:val="000000"/>
          <w:u w:val="single"/>
        </w:rPr>
        <w:t>10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成績優良，並於符合</w:t>
      </w:r>
      <w:r w:rsidRPr="00416254">
        <w:rPr>
          <w:rFonts w:ascii="標楷體" w:eastAsia="標楷體" w:hAnsi="標楷體" w:hint="eastAsia"/>
          <w:color w:val="000000"/>
          <w:u w:val="single"/>
        </w:rPr>
        <w:t>服務屆滿</w:t>
      </w:r>
      <w:r w:rsidRPr="00416254">
        <w:rPr>
          <w:rFonts w:ascii="標楷體" w:eastAsia="標楷體" w:hAnsi="標楷體"/>
          <w:color w:val="000000"/>
          <w:u w:val="single"/>
        </w:rPr>
        <w:t>20</w:t>
      </w:r>
      <w:r w:rsidRPr="00416254">
        <w:rPr>
          <w:rFonts w:ascii="標楷體" w:eastAsia="標楷體" w:hAnsi="標楷體" w:hint="eastAsia"/>
          <w:color w:val="000000"/>
          <w:u w:val="single"/>
        </w:rPr>
        <w:t>年</w:t>
      </w:r>
      <w:r w:rsidRPr="00416254">
        <w:rPr>
          <w:rFonts w:ascii="標楷體" w:eastAsia="標楷體" w:hAnsi="標楷體" w:hint="eastAsia"/>
          <w:color w:val="000000"/>
        </w:rPr>
        <w:t>時，</w:t>
      </w:r>
      <w:r w:rsidRPr="00416254">
        <w:rPr>
          <w:rFonts w:ascii="標楷體" w:eastAsia="標楷體" w:hAnsi="標楷體" w:hint="eastAsia"/>
          <w:color w:val="000000"/>
          <w:u w:val="single"/>
        </w:rPr>
        <w:t>始得請頒</w:t>
      </w:r>
      <w:r w:rsidRPr="00416254">
        <w:rPr>
          <w:rFonts w:ascii="標楷體" w:eastAsia="標楷體" w:hAnsi="標楷體" w:hint="eastAsia"/>
          <w:color w:val="000000"/>
        </w:rPr>
        <w:t>資深優良教師獎勵。</w:t>
      </w:r>
    </w:p>
    <w:p w:rsidR="00D52672" w:rsidRPr="00416254" w:rsidRDefault="00D52672" w:rsidP="00416254">
      <w:pPr>
        <w:spacing w:line="440" w:lineRule="exact"/>
        <w:ind w:left="840" w:hangingChars="350" w:hanging="84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  <w:color w:val="000000"/>
        </w:rPr>
        <w:lastRenderedPageBreak/>
        <w:t xml:space="preserve">  </w:t>
      </w:r>
      <w:r w:rsidRPr="00416254">
        <w:rPr>
          <w:rFonts w:ascii="標楷體" w:eastAsia="標楷體" w:hAnsi="標楷體" w:hint="eastAsia"/>
          <w:color w:val="000000"/>
        </w:rPr>
        <w:t>（</w:t>
      </w:r>
      <w:r w:rsidRPr="00416254">
        <w:rPr>
          <w:rFonts w:ascii="標楷體" w:eastAsia="標楷體" w:hAnsi="標楷體"/>
          <w:color w:val="000000"/>
        </w:rPr>
        <w:t>7</w:t>
      </w:r>
      <w:r w:rsidRPr="00416254">
        <w:rPr>
          <w:rFonts w:ascii="標楷體" w:eastAsia="標楷體" w:hAnsi="標楷體" w:hint="eastAsia"/>
          <w:color w:val="000000"/>
        </w:rPr>
        <w:t>）因留職停薪致考列</w:t>
      </w:r>
      <w:r w:rsidRPr="00416254">
        <w:rPr>
          <w:rFonts w:ascii="標楷體" w:eastAsia="標楷體" w:hAnsi="標楷體" w:hint="eastAsia"/>
          <w:color w:val="FF0000"/>
        </w:rPr>
        <w:t>另予成績考核</w:t>
      </w:r>
      <w:r w:rsidRPr="00416254">
        <w:rPr>
          <w:rFonts w:ascii="標楷體" w:eastAsia="標楷體" w:hAnsi="標楷體" w:hint="eastAsia"/>
          <w:color w:val="000000"/>
        </w:rPr>
        <w:t>之年資，若</w:t>
      </w:r>
      <w:r w:rsidRPr="00416254">
        <w:rPr>
          <w:rFonts w:ascii="標楷體" w:eastAsia="標楷體" w:hAnsi="標楷體" w:hint="eastAsia"/>
        </w:rPr>
        <w:t>核定晉級或發給獎金，且未受刑事、懲戒處分或</w:t>
      </w:r>
      <w:r w:rsidRPr="00416254">
        <w:rPr>
          <w:rFonts w:ascii="標楷體" w:eastAsia="標楷體" w:hAnsi="標楷體" w:hint="eastAsia"/>
          <w:u w:val="single"/>
        </w:rPr>
        <w:t>平時考核記過以上</w:t>
      </w:r>
      <w:r w:rsidRPr="00416254">
        <w:rPr>
          <w:rFonts w:ascii="標楷體" w:eastAsia="標楷體" w:hAnsi="標楷體" w:hint="eastAsia"/>
        </w:rPr>
        <w:t>之處分者，得合併視為服務年資，並以其是否為</w:t>
      </w:r>
      <w:r w:rsidRPr="00416254">
        <w:rPr>
          <w:rFonts w:ascii="標楷體" w:eastAsia="標楷體" w:hAnsi="標楷體" w:hint="eastAsia"/>
          <w:color w:val="FF0000"/>
          <w:u w:val="single"/>
        </w:rPr>
        <w:t>最近</w:t>
      </w:r>
      <w:r w:rsidRPr="00416254">
        <w:rPr>
          <w:rFonts w:ascii="標楷體" w:eastAsia="標楷體" w:hAnsi="標楷體"/>
          <w:color w:val="FF0000"/>
          <w:u w:val="single"/>
        </w:rPr>
        <w:t>10</w:t>
      </w:r>
      <w:r w:rsidRPr="00416254">
        <w:rPr>
          <w:rFonts w:ascii="標楷體" w:eastAsia="標楷體" w:hAnsi="標楷體" w:hint="eastAsia"/>
          <w:color w:val="FF0000"/>
          <w:u w:val="single"/>
        </w:rPr>
        <w:t>年</w:t>
      </w:r>
      <w:r w:rsidRPr="00416254">
        <w:rPr>
          <w:rFonts w:ascii="標楷體" w:eastAsia="標楷體" w:hAnsi="標楷體" w:hint="eastAsia"/>
        </w:rPr>
        <w:t>考核結果而定。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416254">
        <w:rPr>
          <w:rFonts w:ascii="標楷體" w:eastAsia="標楷體" w:hAnsi="標楷體"/>
          <w:color w:val="FF0000"/>
        </w:rPr>
        <w:t xml:space="preserve">    </w:t>
      </w:r>
      <w:r w:rsidRPr="00416254">
        <w:rPr>
          <w:rFonts w:ascii="標楷體" w:eastAsia="標楷體" w:hAnsi="標楷體"/>
          <w:color w:val="000000"/>
        </w:rPr>
        <w:t>3.</w:t>
      </w:r>
      <w:r w:rsidRPr="00416254">
        <w:rPr>
          <w:rFonts w:ascii="標楷體" w:eastAsia="標楷體" w:hAnsi="標楷體" w:hint="eastAsia"/>
          <w:color w:val="000000"/>
        </w:rPr>
        <w:t>請頒年資含服役年資，但指公教人員應徵入伍經保留底缺，退伍後仍任專任教師者。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4.</w:t>
      </w:r>
      <w:r w:rsidRPr="00416254">
        <w:rPr>
          <w:rFonts w:ascii="標楷體" w:eastAsia="標楷體" w:hAnsi="標楷體" w:hint="eastAsia"/>
        </w:rPr>
        <w:t>軍職年資，如非實際擔任教學工作，不予採計。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5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代理教師年資，依教育部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1996"/>
        </w:smartTagPr>
        <w:r w:rsidRPr="00416254">
          <w:rPr>
            <w:rFonts w:ascii="標楷體" w:eastAsia="標楷體" w:hAnsi="標楷體"/>
          </w:rPr>
          <w:t>96</w:t>
        </w:r>
        <w:r w:rsidRPr="00416254">
          <w:rPr>
            <w:rFonts w:ascii="標楷體" w:eastAsia="標楷體" w:hAnsi="標楷體" w:hint="eastAsia"/>
          </w:rPr>
          <w:t>年</w:t>
        </w:r>
        <w:r w:rsidRPr="00416254">
          <w:rPr>
            <w:rFonts w:ascii="標楷體" w:eastAsia="標楷體" w:hAnsi="標楷體"/>
          </w:rPr>
          <w:t>5</w:t>
        </w:r>
        <w:r w:rsidRPr="00416254">
          <w:rPr>
            <w:rFonts w:ascii="標楷體" w:eastAsia="標楷體" w:hAnsi="標楷體" w:hint="eastAsia"/>
          </w:rPr>
          <w:t>月</w:t>
        </w:r>
        <w:r w:rsidRPr="00416254">
          <w:rPr>
            <w:rFonts w:ascii="標楷體" w:eastAsia="標楷體" w:hAnsi="標楷體"/>
          </w:rPr>
          <w:t>3</w:t>
        </w:r>
        <w:r w:rsidRPr="00416254">
          <w:rPr>
            <w:rFonts w:ascii="標楷體" w:eastAsia="標楷體" w:hAnsi="標楷體" w:hint="eastAsia"/>
          </w:rPr>
          <w:t>日</w:t>
        </w:r>
      </w:smartTag>
      <w:r w:rsidRPr="00416254">
        <w:rPr>
          <w:rFonts w:ascii="標楷體" w:eastAsia="標楷體" w:hAnsi="標楷體" w:hint="eastAsia"/>
        </w:rPr>
        <w:t>台人二字第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60046905"/>
          <w:attr w:name="UnitName" w:val="C"/>
        </w:smartTagPr>
        <w:r w:rsidRPr="00416254">
          <w:rPr>
            <w:rFonts w:ascii="標楷體" w:eastAsia="標楷體" w:hAnsi="標楷體"/>
          </w:rPr>
          <w:t>0960046905C</w:t>
        </w:r>
      </w:smartTag>
      <w:r w:rsidRPr="00416254">
        <w:rPr>
          <w:rFonts w:ascii="標楷體" w:eastAsia="標楷體" w:hAnsi="標楷體" w:hint="eastAsia"/>
        </w:rPr>
        <w:t>號令修正發佈之「</w:t>
      </w:r>
      <w:r w:rsidRPr="00416254">
        <w:rPr>
          <w:rFonts w:ascii="標楷體" w:eastAsia="標楷體" w:hAnsi="標楷體" w:hint="eastAsia"/>
          <w:color w:val="000000"/>
        </w:rPr>
        <w:t>各級學校資深優良教師獎勵要點」規定</w:t>
      </w:r>
      <w:r w:rsidRPr="00416254">
        <w:rPr>
          <w:rFonts w:ascii="標楷體" w:eastAsia="標楷體" w:hAnsi="標楷體" w:hint="eastAsia"/>
        </w:rPr>
        <w:t>，</w:t>
      </w:r>
      <w:r w:rsidRPr="00416254">
        <w:rPr>
          <w:rFonts w:ascii="標楷體" w:eastAsia="標楷體" w:hAnsi="標楷體" w:hint="eastAsia"/>
          <w:color w:val="000000"/>
        </w:rPr>
        <w:t>曾任</w:t>
      </w:r>
      <w:r w:rsidRPr="00416254">
        <w:rPr>
          <w:rFonts w:ascii="標楷體" w:eastAsia="標楷體" w:hAnsi="標楷體"/>
          <w:color w:val="000000"/>
        </w:rPr>
        <w:t>3</w:t>
      </w:r>
      <w:r w:rsidRPr="00416254">
        <w:rPr>
          <w:rFonts w:ascii="標楷體" w:eastAsia="標楷體" w:hAnsi="標楷體" w:hint="eastAsia"/>
          <w:color w:val="000000"/>
        </w:rPr>
        <w:t>個月以上長期代理教師（含</w:t>
      </w:r>
      <w:r w:rsidRPr="00416254">
        <w:rPr>
          <w:rFonts w:ascii="標楷體" w:eastAsia="標楷體" w:hAnsi="標楷體" w:hint="eastAsia"/>
          <w:color w:val="000000"/>
          <w:u w:val="single"/>
        </w:rPr>
        <w:t>兵役</w:t>
      </w:r>
      <w:r w:rsidRPr="00416254">
        <w:rPr>
          <w:rFonts w:ascii="標楷體" w:eastAsia="標楷體" w:hAnsi="標楷體" w:hint="eastAsia"/>
          <w:color w:val="000000"/>
        </w:rPr>
        <w:t>輪代及</w:t>
      </w:r>
      <w:r w:rsidRPr="00416254">
        <w:rPr>
          <w:rFonts w:ascii="標楷體" w:eastAsia="標楷體" w:hAnsi="標楷體" w:hint="eastAsia"/>
          <w:color w:val="000000"/>
          <w:u w:val="single"/>
        </w:rPr>
        <w:t>懸缺</w:t>
      </w:r>
      <w:r w:rsidRPr="00416254">
        <w:rPr>
          <w:rFonts w:ascii="標楷體" w:eastAsia="標楷體" w:hAnsi="標楷體" w:hint="eastAsia"/>
          <w:color w:val="000000"/>
        </w:rPr>
        <w:t>代理教師），於</w:t>
      </w:r>
      <w:r w:rsidRPr="00416254">
        <w:rPr>
          <w:rFonts w:ascii="標楷體" w:eastAsia="標楷體" w:hAnsi="標楷體" w:hint="eastAsia"/>
          <w:color w:val="000000"/>
          <w:u w:val="single"/>
        </w:rPr>
        <w:t>代理當時</w:t>
      </w:r>
      <w:r w:rsidRPr="00416254">
        <w:rPr>
          <w:rFonts w:ascii="標楷體" w:eastAsia="標楷體" w:hAnsi="標楷體" w:hint="eastAsia"/>
          <w:color w:val="000000"/>
        </w:rPr>
        <w:t>已取得合格教師資格，且經主管教育行政機關依規定敘薪有案，於補實後，前後任教期間連續</w:t>
      </w:r>
      <w:r w:rsidRPr="00416254">
        <w:rPr>
          <w:rFonts w:ascii="標楷體" w:eastAsia="標楷體" w:hAnsi="標楷體" w:hint="eastAsia"/>
          <w:color w:val="000000"/>
          <w:u w:val="single"/>
        </w:rPr>
        <w:t>未曾中斷</w:t>
      </w:r>
      <w:r w:rsidRPr="00416254">
        <w:rPr>
          <w:rFonts w:ascii="標楷體" w:eastAsia="標楷體" w:hAnsi="標楷體" w:hint="eastAsia"/>
          <w:color w:val="000000"/>
        </w:rPr>
        <w:t>者（算月不算日），其代理教師之年資</w:t>
      </w:r>
      <w:r w:rsidRPr="00416254">
        <w:rPr>
          <w:rFonts w:ascii="標楷體" w:eastAsia="標楷體" w:hAnsi="標楷體" w:hint="eastAsia"/>
        </w:rPr>
        <w:t>可併計</w:t>
      </w:r>
      <w:r w:rsidRPr="00416254">
        <w:rPr>
          <w:rFonts w:ascii="標楷體" w:eastAsia="標楷體" w:hAnsi="標楷體" w:hint="eastAsia"/>
          <w:color w:val="000000"/>
        </w:rPr>
        <w:t>。</w:t>
      </w:r>
    </w:p>
    <w:p w:rsidR="00D52672" w:rsidRPr="00416254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6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留職停薪年資應予扣除（但前、後年資視為連續），帶職帶薪年資可併計。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7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辭職進修研究所，於畢業後，仍任教職未曾中斷者，除進修期間年資不計外，進修前、後年資視為連續。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8</w:t>
      </w:r>
      <w:r w:rsidRPr="00416254">
        <w:rPr>
          <w:rFonts w:ascii="標楷體" w:eastAsia="標楷體" w:hAnsi="標楷體"/>
        </w:rPr>
        <w:t>.</w:t>
      </w:r>
      <w:r w:rsidRPr="00416254">
        <w:rPr>
          <w:rFonts w:ascii="標楷體" w:eastAsia="標楷體" w:hAnsi="標楷體" w:hint="eastAsia"/>
        </w:rPr>
        <w:t>任教「前」充任教育行政機關核備有案之公私立幼稚園（當時應取得教師資格），如其轉任年資銜接，得併計。</w:t>
      </w:r>
    </w:p>
    <w:p w:rsidR="00D52672" w:rsidRPr="00416254" w:rsidRDefault="00D52672" w:rsidP="0041625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9.</w:t>
      </w:r>
      <w:r w:rsidRPr="00416254">
        <w:rPr>
          <w:rFonts w:ascii="標楷體" w:eastAsia="標楷體" w:hAnsi="標楷體" w:hint="eastAsia"/>
          <w:color w:val="000000"/>
        </w:rPr>
        <w:t>專任合格教師於服務期間借調或支援行政機關，仍返校授課實際從事教學工作者，其借調或支援期間之年資。</w:t>
      </w:r>
    </w:p>
    <w:p w:rsidR="00D52672" w:rsidRDefault="00D52672" w:rsidP="00416254">
      <w:pPr>
        <w:spacing w:line="440" w:lineRule="exact"/>
        <w:rPr>
          <w:rFonts w:ascii="標楷體" w:eastAsia="標楷體" w:hAnsi="標楷體"/>
        </w:rPr>
      </w:pPr>
      <w:r w:rsidRPr="00416254">
        <w:rPr>
          <w:rFonts w:ascii="標楷體" w:eastAsia="標楷體" w:hAnsi="標楷體" w:hint="eastAsia"/>
        </w:rPr>
        <w:t>二、初步查核本校符合人員如下</w:t>
      </w:r>
      <w:r>
        <w:rPr>
          <w:rFonts w:ascii="標楷體" w:eastAsia="標楷體" w:hAnsi="標楷體"/>
        </w:rPr>
        <w:t>:</w:t>
      </w:r>
    </w:p>
    <w:p w:rsidR="00D52672" w:rsidRPr="00877D90" w:rsidRDefault="00D52672" w:rsidP="00CD2605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30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年：</w:t>
      </w:r>
      <w:r w:rsidR="00C244D3" w:rsidRPr="00B233AE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無</w:t>
      </w:r>
    </w:p>
    <w:p w:rsidR="00D52672" w:rsidRDefault="00D52672" w:rsidP="00CD2605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20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年：</w:t>
      </w:r>
      <w:r w:rsidR="00F8080F">
        <w:rPr>
          <w:rFonts w:ascii="標楷體" w:eastAsia="標楷體" w:hAnsi="標楷體" w:cs="DFKaiShu-SB-Estd-BF" w:hint="eastAsia"/>
          <w:kern w:val="0"/>
          <w:sz w:val="28"/>
          <w:szCs w:val="28"/>
        </w:rPr>
        <w:t>蔡o峨</w:t>
      </w:r>
    </w:p>
    <w:p w:rsidR="00D52672" w:rsidRPr="00E81389" w:rsidRDefault="00D52672" w:rsidP="00CD2605">
      <w:pPr>
        <w:spacing w:line="36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</w:t>
      </w:r>
      <w:r w:rsidRPr="00877D90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 xml:space="preserve"> </w:t>
      </w:r>
      <w:r w:rsidRPr="00132ED1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10</w:t>
      </w:r>
      <w:r w:rsidRPr="00132ED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年</w:t>
      </w:r>
      <w:r w:rsidRPr="00E8138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F8080F" w:rsidRPr="00F8080F">
        <w:rPr>
          <w:rFonts w:ascii="標楷體" w:eastAsia="標楷體" w:hAnsi="標楷體" w:cs="DFKaiShu-SB-Estd-BF" w:hint="eastAsia"/>
          <w:kern w:val="0"/>
          <w:sz w:val="28"/>
          <w:szCs w:val="28"/>
        </w:rPr>
        <w:t>李o簇</w:t>
      </w:r>
    </w:p>
    <w:p w:rsidR="00D52672" w:rsidRPr="00CD2605" w:rsidRDefault="00D52672" w:rsidP="00416254">
      <w:pPr>
        <w:spacing w:line="440" w:lineRule="exact"/>
        <w:rPr>
          <w:rFonts w:ascii="標楷體" w:eastAsia="標楷體" w:hAnsi="標楷體"/>
        </w:rPr>
      </w:pPr>
    </w:p>
    <w:p w:rsidR="00D52672" w:rsidRPr="00563C91" w:rsidRDefault="00D52672" w:rsidP="00563C91">
      <w:pPr>
        <w:spacing w:line="440" w:lineRule="exact"/>
        <w:ind w:left="561" w:hangingChars="200" w:hanging="561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三、若有本校教師漏列或他校調入教師於原校期間漏未辦理者，請告知人事室補辦。並請於</w:t>
      </w:r>
      <w:r w:rsidRPr="00563C91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1</w:t>
      </w:r>
      <w:r w:rsidR="00765F65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1</w:t>
      </w:r>
      <w:r w:rsidR="00C244D3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3年</w:t>
      </w:r>
      <w:r w:rsidR="00C244D3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2月</w:t>
      </w:r>
      <w:r w:rsidR="003E0F95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2</w:t>
      </w:r>
      <w:r w:rsidR="00F8080F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6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日</w:t>
      </w:r>
      <w:r w:rsidRPr="00563C91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(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星期</w:t>
      </w:r>
      <w:r w:rsidR="00F8080F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一</w:t>
      </w:r>
      <w:r w:rsidRPr="00563C91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下班</w:t>
      </w:r>
      <w:r w:rsidRPr="00563C9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前攜帶規定證件至本室辦理，逾時不予受理。</w:t>
      </w:r>
    </w:p>
    <w:p w:rsidR="00D52672" w:rsidRDefault="00D52672" w:rsidP="000A4E3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D52672" w:rsidRPr="00416254" w:rsidRDefault="00D52672" w:rsidP="000A4E3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本校各教師</w:t>
      </w:r>
    </w:p>
    <w:p w:rsidR="00D52672" w:rsidRDefault="00D52672" w:rsidP="00066A2D">
      <w:pPr>
        <w:spacing w:line="440" w:lineRule="exact"/>
        <w:ind w:leftChars="133" w:left="319" w:firstLineChars="1750" w:firstLine="4200"/>
        <w:rPr>
          <w:rFonts w:ascii="標楷體" w:eastAsia="標楷體" w:hAnsi="標楷體"/>
        </w:rPr>
      </w:pPr>
      <w:r w:rsidRPr="00416254">
        <w:rPr>
          <w:rFonts w:ascii="標楷體" w:eastAsia="標楷體" w:hAnsi="標楷體"/>
        </w:rPr>
        <w:t xml:space="preserve">                   </w:t>
      </w:r>
      <w:r w:rsidRPr="00416254">
        <w:rPr>
          <w:rFonts w:ascii="標楷體" w:eastAsia="標楷體" w:hAnsi="標楷體" w:hint="eastAsia"/>
        </w:rPr>
        <w:t>人事室</w:t>
      </w:r>
      <w:r>
        <w:rPr>
          <w:rFonts w:ascii="標楷體" w:eastAsia="標楷體" w:hAnsi="標楷體"/>
        </w:rPr>
        <w:t xml:space="preserve"> </w:t>
      </w:r>
      <w:r w:rsidR="00DC2815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Pr="0041625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</w:t>
      </w:r>
      <w:r w:rsidRPr="00416254">
        <w:rPr>
          <w:rFonts w:ascii="標楷體" w:eastAsia="標楷體" w:hAnsi="標楷體" w:hint="eastAsia"/>
        </w:rPr>
        <w:t xml:space="preserve">啟　</w:t>
      </w:r>
    </w:p>
    <w:p w:rsidR="00D52672" w:rsidRPr="00416254" w:rsidRDefault="00D52672" w:rsidP="00066A2D">
      <w:pPr>
        <w:spacing w:line="440" w:lineRule="exact"/>
        <w:ind w:leftChars="133" w:left="319" w:firstLineChars="1750" w:firstLine="4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1</w:t>
      </w:r>
      <w:r w:rsidR="00765F65">
        <w:rPr>
          <w:rFonts w:ascii="標楷體" w:eastAsia="標楷體" w:hAnsi="標楷體"/>
        </w:rPr>
        <w:t>1</w:t>
      </w:r>
      <w:r w:rsidR="00C244D3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 w:rsidR="00B233A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C244D3">
        <w:rPr>
          <w:rFonts w:ascii="標楷體" w:eastAsia="標楷體" w:hAnsi="標楷體"/>
        </w:rPr>
        <w:t>2</w:t>
      </w:r>
      <w:r w:rsidR="00F8080F">
        <w:rPr>
          <w:rFonts w:ascii="標楷體" w:eastAsia="標楷體" w:hAnsi="標楷體"/>
        </w:rPr>
        <w:t>1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</w:p>
    <w:sectPr w:rsidR="00D52672" w:rsidRPr="00416254" w:rsidSect="004C481E">
      <w:footerReference w:type="even" r:id="rId7"/>
      <w:footerReference w:type="default" r:id="rId8"/>
      <w:pgSz w:w="11907" w:h="16840" w:code="9"/>
      <w:pgMar w:top="454" w:right="6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FA" w:rsidRDefault="000C38FA">
      <w:r>
        <w:separator/>
      </w:r>
    </w:p>
  </w:endnote>
  <w:endnote w:type="continuationSeparator" w:id="0">
    <w:p w:rsidR="000C38FA" w:rsidRDefault="000C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72" w:rsidRDefault="00D52672" w:rsidP="00B3794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2672" w:rsidRDefault="00D526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72" w:rsidRDefault="00D52672" w:rsidP="00B3794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44D3">
      <w:rPr>
        <w:rStyle w:val="a8"/>
        <w:noProof/>
      </w:rPr>
      <w:t>1</w:t>
    </w:r>
    <w:r>
      <w:rPr>
        <w:rStyle w:val="a8"/>
      </w:rPr>
      <w:fldChar w:fldCharType="end"/>
    </w:r>
  </w:p>
  <w:p w:rsidR="00D52672" w:rsidRDefault="00D52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FA" w:rsidRDefault="000C38FA">
      <w:r>
        <w:separator/>
      </w:r>
    </w:p>
  </w:footnote>
  <w:footnote w:type="continuationSeparator" w:id="0">
    <w:p w:rsidR="000C38FA" w:rsidRDefault="000C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E3D"/>
    <w:multiLevelType w:val="hybridMultilevel"/>
    <w:tmpl w:val="00982156"/>
    <w:lvl w:ilvl="0" w:tplc="4B324B9C"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abstractNum w:abstractNumId="1" w15:restartNumberingAfterBreak="0">
    <w:nsid w:val="22056316"/>
    <w:multiLevelType w:val="hybridMultilevel"/>
    <w:tmpl w:val="21BCB010"/>
    <w:lvl w:ilvl="0" w:tplc="27182434">
      <w:start w:val="1"/>
      <w:numFmt w:val="bullet"/>
      <w:lvlText w:val="＊"/>
      <w:lvlJc w:val="left"/>
      <w:pPr>
        <w:tabs>
          <w:tab w:val="num" w:pos="1918"/>
        </w:tabs>
        <w:ind w:left="1918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8"/>
        </w:tabs>
        <w:ind w:left="587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6B"/>
    <w:rsid w:val="00014E14"/>
    <w:rsid w:val="000232AC"/>
    <w:rsid w:val="00066A2D"/>
    <w:rsid w:val="00074DD2"/>
    <w:rsid w:val="00087B90"/>
    <w:rsid w:val="000A39A3"/>
    <w:rsid w:val="000A4E38"/>
    <w:rsid w:val="000C38FA"/>
    <w:rsid w:val="000C5434"/>
    <w:rsid w:val="000D034E"/>
    <w:rsid w:val="0010250B"/>
    <w:rsid w:val="001304AB"/>
    <w:rsid w:val="00132ED1"/>
    <w:rsid w:val="001577E0"/>
    <w:rsid w:val="00166ADC"/>
    <w:rsid w:val="00172517"/>
    <w:rsid w:val="001B29C8"/>
    <w:rsid w:val="001B6CAD"/>
    <w:rsid w:val="001C5FA7"/>
    <w:rsid w:val="00285314"/>
    <w:rsid w:val="003205CC"/>
    <w:rsid w:val="003252F4"/>
    <w:rsid w:val="00333FEE"/>
    <w:rsid w:val="00341CF5"/>
    <w:rsid w:val="00354B2C"/>
    <w:rsid w:val="00384252"/>
    <w:rsid w:val="003D4FA3"/>
    <w:rsid w:val="003E0F95"/>
    <w:rsid w:val="003F7AE5"/>
    <w:rsid w:val="004010AE"/>
    <w:rsid w:val="00416254"/>
    <w:rsid w:val="004166AC"/>
    <w:rsid w:val="00463E9B"/>
    <w:rsid w:val="00487E59"/>
    <w:rsid w:val="004923B3"/>
    <w:rsid w:val="004C481E"/>
    <w:rsid w:val="004F0902"/>
    <w:rsid w:val="0050261A"/>
    <w:rsid w:val="00514314"/>
    <w:rsid w:val="00523AB2"/>
    <w:rsid w:val="00563C91"/>
    <w:rsid w:val="00572F84"/>
    <w:rsid w:val="005A706B"/>
    <w:rsid w:val="005B1C3B"/>
    <w:rsid w:val="005C3F15"/>
    <w:rsid w:val="005D3DF6"/>
    <w:rsid w:val="005F19D3"/>
    <w:rsid w:val="005F5082"/>
    <w:rsid w:val="006068EE"/>
    <w:rsid w:val="006339CB"/>
    <w:rsid w:val="00637F08"/>
    <w:rsid w:val="006465DB"/>
    <w:rsid w:val="00653349"/>
    <w:rsid w:val="006550EC"/>
    <w:rsid w:val="006A3B37"/>
    <w:rsid w:val="006A6BF0"/>
    <w:rsid w:val="006C5D7C"/>
    <w:rsid w:val="006D21DC"/>
    <w:rsid w:val="007235E9"/>
    <w:rsid w:val="00723AE6"/>
    <w:rsid w:val="00757AF5"/>
    <w:rsid w:val="007608B5"/>
    <w:rsid w:val="00764338"/>
    <w:rsid w:val="00765F65"/>
    <w:rsid w:val="0076733F"/>
    <w:rsid w:val="00793330"/>
    <w:rsid w:val="007A529A"/>
    <w:rsid w:val="007B3FF9"/>
    <w:rsid w:val="007D4C89"/>
    <w:rsid w:val="007E3340"/>
    <w:rsid w:val="007E6697"/>
    <w:rsid w:val="007F6597"/>
    <w:rsid w:val="008103ED"/>
    <w:rsid w:val="0082279E"/>
    <w:rsid w:val="008229A1"/>
    <w:rsid w:val="0082546A"/>
    <w:rsid w:val="00826C89"/>
    <w:rsid w:val="00864C9F"/>
    <w:rsid w:val="00877D90"/>
    <w:rsid w:val="00886E9D"/>
    <w:rsid w:val="008C2678"/>
    <w:rsid w:val="008C76BB"/>
    <w:rsid w:val="00901333"/>
    <w:rsid w:val="00965612"/>
    <w:rsid w:val="009844C8"/>
    <w:rsid w:val="00995176"/>
    <w:rsid w:val="009B0BC0"/>
    <w:rsid w:val="009E2771"/>
    <w:rsid w:val="009E2CB2"/>
    <w:rsid w:val="009E703C"/>
    <w:rsid w:val="009F4974"/>
    <w:rsid w:val="009F59A9"/>
    <w:rsid w:val="00A123B3"/>
    <w:rsid w:val="00A3200E"/>
    <w:rsid w:val="00A413CC"/>
    <w:rsid w:val="00A6089F"/>
    <w:rsid w:val="00A83786"/>
    <w:rsid w:val="00A85B63"/>
    <w:rsid w:val="00A93FFB"/>
    <w:rsid w:val="00AB6E19"/>
    <w:rsid w:val="00AD4DE5"/>
    <w:rsid w:val="00AE3D52"/>
    <w:rsid w:val="00AE4026"/>
    <w:rsid w:val="00B0627B"/>
    <w:rsid w:val="00B1024E"/>
    <w:rsid w:val="00B107AC"/>
    <w:rsid w:val="00B213B3"/>
    <w:rsid w:val="00B233AE"/>
    <w:rsid w:val="00B24830"/>
    <w:rsid w:val="00B3794B"/>
    <w:rsid w:val="00B416BF"/>
    <w:rsid w:val="00B75833"/>
    <w:rsid w:val="00B76383"/>
    <w:rsid w:val="00B92532"/>
    <w:rsid w:val="00BC144B"/>
    <w:rsid w:val="00BC47FC"/>
    <w:rsid w:val="00BE7374"/>
    <w:rsid w:val="00C130AA"/>
    <w:rsid w:val="00C14BFA"/>
    <w:rsid w:val="00C244D3"/>
    <w:rsid w:val="00C337F4"/>
    <w:rsid w:val="00C628CA"/>
    <w:rsid w:val="00C7124B"/>
    <w:rsid w:val="00C80551"/>
    <w:rsid w:val="00CB6374"/>
    <w:rsid w:val="00CD2605"/>
    <w:rsid w:val="00CE54D4"/>
    <w:rsid w:val="00D05709"/>
    <w:rsid w:val="00D1048A"/>
    <w:rsid w:val="00D52672"/>
    <w:rsid w:val="00D81128"/>
    <w:rsid w:val="00DC2815"/>
    <w:rsid w:val="00DF27CE"/>
    <w:rsid w:val="00E03801"/>
    <w:rsid w:val="00E4221F"/>
    <w:rsid w:val="00E47B29"/>
    <w:rsid w:val="00E81389"/>
    <w:rsid w:val="00E838B9"/>
    <w:rsid w:val="00EE047B"/>
    <w:rsid w:val="00EF58EE"/>
    <w:rsid w:val="00F06BE4"/>
    <w:rsid w:val="00F10225"/>
    <w:rsid w:val="00F12028"/>
    <w:rsid w:val="00F21629"/>
    <w:rsid w:val="00F610C0"/>
    <w:rsid w:val="00F625F6"/>
    <w:rsid w:val="00F8080F"/>
    <w:rsid w:val="00FB1C81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BAEEBDD"/>
  <w15:docId w15:val="{75B1791D-D968-4A40-B532-C3CFDF9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00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16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B1C8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FB1C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taoyuan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　報　　　　　　　　　　　　　　　八十九年五月十六日</dc:title>
  <dc:subject/>
  <dc:creator>tienkuei</dc:creator>
  <cp:keywords/>
  <dc:description/>
  <cp:lastModifiedBy>USER</cp:lastModifiedBy>
  <cp:revision>3</cp:revision>
  <cp:lastPrinted>2015-01-06T07:26:00Z</cp:lastPrinted>
  <dcterms:created xsi:type="dcterms:W3CDTF">2024-02-20T08:27:00Z</dcterms:created>
  <dcterms:modified xsi:type="dcterms:W3CDTF">2024-02-21T03:30:00Z</dcterms:modified>
</cp:coreProperties>
</file>